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B28A5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  <w:sz w:val="28"/>
          <w:szCs w:val="28"/>
        </w:rPr>
      </w:pPr>
      <w:bookmarkStart w:id="0" w:name="_GoBack"/>
      <w:bookmarkEnd w:id="0"/>
      <w:r>
        <w:rPr>
          <w:rFonts w:ascii="Arial" w:hAnsi="Arial" w:eastAsia="Arial" w:cs="Arial"/>
          <w:color w:val="000000"/>
          <w:sz w:val="28"/>
          <w:szCs w:val="28"/>
        </w:rPr>
        <w:t>Name:Divya</w:t>
      </w:r>
    </w:p>
    <w:p w14:paraId="5F7262B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>Batch:14</w:t>
      </w:r>
    </w:p>
    <w:p w14:paraId="1873C94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>Htno:2403a512356</w:t>
      </w: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58D8B9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5D71DA8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3D8A25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368F3E1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0D5BB6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277F0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E5178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19574CD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304DEF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8F7E6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168E67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3369" w:type="dxa"/>
            <w:gridSpan w:val="4"/>
          </w:tcPr>
          <w:p w14:paraId="452B76D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F7C2DA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40"/>
              <w:tblW w:w="4120" w:type="dxa"/>
              <w:tblInd w:w="0" w:type="dxa"/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>
            <w:tblGrid>
              <w:gridCol w:w="4120"/>
            </w:tblGrid>
            <w:tr w14:paraId="0E486C4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49EFC43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14:paraId="496B9DCF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B6F570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14:paraId="3A31A5C7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4091F35A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Pramoda Patro</w:t>
                  </w:r>
                </w:p>
              </w:tc>
            </w:tr>
            <w:tr w14:paraId="408FE26A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1DB19438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14:paraId="3FF4952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6AEDCD9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Dr.J.Ravichander</w:t>
                  </w:r>
                </w:p>
              </w:tc>
            </w:tr>
            <w:tr w14:paraId="11C52B7D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250A289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14:paraId="3B027D8D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54221813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Anirodh Kumar</w:t>
                  </w:r>
                </w:p>
              </w:tc>
            </w:tr>
            <w:tr w14:paraId="6C54749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69974C3B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14:paraId="4CB30F8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7F0A643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14:paraId="5E21855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C66C85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Kundhan Kumar</w:t>
                  </w:r>
                </w:p>
              </w:tc>
            </w:tr>
            <w:tr w14:paraId="1FB0ACBF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4704D6C9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Ms. Ch.Rajitha</w:t>
                  </w:r>
                </w:p>
              </w:tc>
            </w:tr>
            <w:tr w14:paraId="4196B45E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57DFD90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M Prakash</w:t>
                  </w:r>
                </w:p>
              </w:tc>
            </w:tr>
            <w:tr w14:paraId="03DA897F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4D926286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Mr. B.Raju</w:t>
                  </w:r>
                </w:p>
              </w:tc>
            </w:tr>
            <w:tr w14:paraId="41024EE1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71D9864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14:paraId="53FBF5D1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1098E0F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14:paraId="4AD5CFA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4123DB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Intern 3 (Sowmya)</w:t>
                  </w:r>
                </w:p>
              </w:tc>
            </w:tr>
            <w:tr w14:paraId="1C6C094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W w:w="4120" w:type="dxa"/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78BE20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7ABD8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0D71A6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701E4A4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514FE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1652A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10ED39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Coding</w:t>
            </w:r>
          </w:p>
        </w:tc>
      </w:tr>
      <w:tr w14:paraId="5B8139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071C81C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ABE7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CEA0B8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CA288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1E6FF2D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078027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839B5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EC525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561EE0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98C824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3C78E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47C493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B5F3E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FFA3A9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DA651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09A20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53CEE6C1">
            <w:pPr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24CSBTB01 To 24CSBTB39</w:t>
            </w:r>
          </w:p>
          <w:p w14:paraId="43775B5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</w:rPr>
            </w:pPr>
          </w:p>
          <w:p w14:paraId="54F91C8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203A4E8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9B783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4BC1344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77E29D8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39CACC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4DFE8C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395106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7463F2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3961D1E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8BD887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A29345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</w:tbl>
    <w:p w14:paraId="001C6837">
      <w:r>
        <w:br w:type="page"/>
      </w:r>
    </w:p>
    <w:tbl>
      <w:tblPr>
        <w:tblStyle w:val="39"/>
        <w:tblW w:w="9353" w:type="dxa"/>
        <w:tblInd w:w="15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7085"/>
        <w:gridCol w:w="1117"/>
        <w:gridCol w:w="25"/>
      </w:tblGrid>
      <w:tr w14:paraId="7616D4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41F6F0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F212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vAlign w:val="center"/>
          </w:tcPr>
          <w:p w14:paraId="45A9F4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40567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E6CEB3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3883D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C9DCB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C9941D2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3E7ECB76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505439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21BBC6D5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3BC78EB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BC52B1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612E9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E85327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6ED8C32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2281DF9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812C20F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42AB82CE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8C5EC02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73C9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DDD68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1FE7D65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5B1D5A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237739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8B2DF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>
                  <wp:extent cx="4492625" cy="1908810"/>
                  <wp:effectExtent l="0" t="0" r="3175" b="0"/>
                  <wp:docPr id="122774519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745199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469" cy="191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368A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D0909E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>
                  <wp:extent cx="4491990" cy="1997710"/>
                  <wp:effectExtent l="0" t="0" r="3810" b="2540"/>
                  <wp:docPr id="9502793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2793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9" cy="200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C193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731681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D7425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BD95BAA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0C9E81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4492625" cy="1646555"/>
                  <wp:effectExtent l="0" t="0" r="3175" b="0"/>
                  <wp:docPr id="1540230501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230501" name="Picture 8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735" cy="164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>
                  <wp:extent cx="4492625" cy="1659255"/>
                  <wp:effectExtent l="0" t="0" r="3175" b="0"/>
                  <wp:docPr id="10576680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6680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987" cy="166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864D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2CFEE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Gemini Features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6DEE3056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Removed spaces and used .lower() for case-insensitive comparison.</w:t>
            </w:r>
          </w:p>
          <w:p w14:paraId="65C14BBA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Added docstring and comments.</w:t>
            </w:r>
          </w:p>
          <w:p w14:paraId="4382FB68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Sample outputs shown:</w:t>
            </w:r>
          </w:p>
          <w:p w14:paraId="12F3A0A5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'A man a plan a canal Panama' is a palindrome</w:t>
            </w:r>
          </w:p>
          <w:p w14:paraId="2766A7F2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'hello' is not a palindrome</w:t>
            </w:r>
          </w:p>
          <w:p w14:paraId="2845A5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60F2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Copilot Features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38359D2D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Used input() for dynamic testing.</w:t>
            </w:r>
          </w:p>
          <w:p w14:paraId="7BDBA23B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Same logic: removes spaces, ignores case.</w:t>
            </w:r>
          </w:p>
          <w:p w14:paraId="33EBBE4D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Output:</w:t>
            </w:r>
          </w:p>
          <w:p w14:paraId="75F05607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z w:val="16"/>
                <w:szCs w:val="16"/>
                <w:lang w:val="en-IN"/>
              </w:rPr>
              <w:t>User input: hello → "Not a palindrome"</w:t>
            </w:r>
          </w:p>
          <w:p w14:paraId="1EF4CA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DD0BB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BB54CCD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1CB1C1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Code snippet :</w:t>
            </w:r>
          </w:p>
          <w:p w14:paraId="0B831AB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import math</w:t>
            </w:r>
          </w:p>
          <w:p w14:paraId="3FA435F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</w:p>
          <w:p w14:paraId="19B654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def calculate_area(shape, dimensions):</w:t>
            </w:r>
          </w:p>
          <w:p w14:paraId="02D4158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"""</w:t>
            </w:r>
          </w:p>
          <w:p w14:paraId="1D49C4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Calculates the area of different shapes based on the provided shape and dimensions.</w:t>
            </w:r>
          </w:p>
          <w:p w14:paraId="31FFF1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</w:t>
            </w:r>
          </w:p>
          <w:p w14:paraId="42E426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Args:</w:t>
            </w:r>
          </w:p>
          <w:p w14:paraId="45AE13C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shape (str): The type of shape (e.g., 'circle', 'rectangle', 'triangle').</w:t>
            </w:r>
          </w:p>
          <w:p w14:paraId="423A405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dimensions (tuple or list): The dimensions of the shape.</w:t>
            </w:r>
          </w:p>
          <w:p w14:paraId="4FC426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</w:t>
            </w:r>
          </w:p>
          <w:p w14:paraId="32F37F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Returns:</w:t>
            </w:r>
          </w:p>
          <w:p w14:paraId="427A00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float: The calculated area.</w:t>
            </w:r>
          </w:p>
          <w:p w14:paraId="5D61289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str: An error message if the shape is not supported.</w:t>
            </w:r>
          </w:p>
          <w:p w14:paraId="735E632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"""</w:t>
            </w:r>
          </w:p>
          <w:p w14:paraId="070F6B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</w:t>
            </w:r>
          </w:p>
          <w:p w14:paraId="75A273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if shape == 'circle':</w:t>
            </w:r>
          </w:p>
          <w:p w14:paraId="7435394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if len(dimensions) == 1:</w:t>
            </w:r>
          </w:p>
          <w:p w14:paraId="38E271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radius = dimensions[0]</w:t>
            </w:r>
          </w:p>
          <w:p w14:paraId="622210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return math.pi * radius**2</w:t>
            </w:r>
          </w:p>
          <w:p w14:paraId="4FD69A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else:</w:t>
            </w:r>
          </w:p>
          <w:p w14:paraId="76DFE78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return "Error: A circle requires a single dimension (radius)."</w:t>
            </w:r>
          </w:p>
          <w:p w14:paraId="06C19F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</w:p>
          <w:p w14:paraId="4D0359B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elif shape == 'rectangle':</w:t>
            </w:r>
          </w:p>
          <w:p w14:paraId="14964E7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if len(dimensions) == 2:</w:t>
            </w:r>
          </w:p>
          <w:p w14:paraId="654D553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length, width = dimensions</w:t>
            </w:r>
          </w:p>
          <w:p w14:paraId="62CC0AD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return length * width</w:t>
            </w:r>
          </w:p>
          <w:p w14:paraId="48C869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else:</w:t>
            </w:r>
          </w:p>
          <w:p w14:paraId="4B719D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return "Error: A rectangle requires two dimensions (length, width)."</w:t>
            </w:r>
          </w:p>
          <w:p w14:paraId="60C3DD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</w:p>
          <w:p w14:paraId="550A848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elif shape == 'triangle':</w:t>
            </w:r>
          </w:p>
          <w:p w14:paraId="0F8C4C4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if len(dimensions) == 2:</w:t>
            </w:r>
          </w:p>
          <w:p w14:paraId="1456E9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base, height = dimensions</w:t>
            </w:r>
          </w:p>
          <w:p w14:paraId="654CA06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return 0.5 * base * height</w:t>
            </w:r>
          </w:p>
          <w:p w14:paraId="47B323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else:</w:t>
            </w:r>
          </w:p>
          <w:p w14:paraId="3E5879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    return "Error: A triangle requires two dimensions (base, height)."</w:t>
            </w:r>
          </w:p>
          <w:p w14:paraId="634526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</w:t>
            </w:r>
          </w:p>
          <w:p w14:paraId="6EE020F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else:</w:t>
            </w:r>
          </w:p>
          <w:p w14:paraId="275D06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 xml:space="preserve">        return "Error: Unsupported shape. Please choose from 'circle', 'rectangle', or 'triangle'."</w:t>
            </w:r>
          </w:p>
          <w:p w14:paraId="36BE49F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</w:p>
          <w:p w14:paraId="3D292EE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# Example Usage</w:t>
            </w:r>
          </w:p>
          <w:p w14:paraId="6FF90C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print(calculate_area('circle', (5,)))</w:t>
            </w:r>
          </w:p>
          <w:p w14:paraId="404FB75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print(calculate_area('rectangle', (4, 6)))</w:t>
            </w:r>
          </w:p>
          <w:p w14:paraId="4D39916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print(calculate_area('triangle', (10, 5)))</w:t>
            </w:r>
          </w:p>
          <w:p w14:paraId="6A21D58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Cs/>
                <w:color w:val="558ED5" w:themeColor="text2" w:themeTint="99"/>
                <w:sz w:val="18"/>
                <w:szCs w:val="18"/>
                <w14:textFill>
                  <w14:solidFill>
                    <w14:schemeClr w14:val="tx2">
                      <w14:lumMod w14:val="60000"/>
                      <w14:lumOff w14:val="40000"/>
                    </w14:schemeClr>
                  </w14:solidFill>
                </w14:textFill>
              </w:rPr>
              <w:t>print(calculate_area('square', (5,)))</w:t>
            </w:r>
          </w:p>
          <w:p w14:paraId="2CD663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5503C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2328C3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073FF0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838BA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4156710" cy="1461135"/>
                  <wp:effectExtent l="0" t="0" r="0" b="5715"/>
                  <wp:docPr id="33114887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148877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498" cy="1485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94D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4491990" cy="1765935"/>
                  <wp:effectExtent l="0" t="0" r="3810" b="5715"/>
                  <wp:docPr id="209962685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626852" name="Picture 10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253" cy="177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E60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4492625" cy="1626870"/>
                  <wp:effectExtent l="0" t="0" r="3175" b="0"/>
                  <wp:docPr id="459826566" name="Picture 1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826566" name="Picture 1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667" cy="16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777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4059DE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6872EF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B20716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6AA2E98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19CA31F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4492625" cy="2139950"/>
                  <wp:effectExtent l="0" t="0" r="3175" b="0"/>
                  <wp:docPr id="1879551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5510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3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BCC2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D033AC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F292A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17F1BB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FA3E6E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3DDF166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>
                  <wp:extent cx="4492625" cy="1695450"/>
                  <wp:effectExtent l="0" t="0" r="3175" b="0"/>
                  <wp:docPr id="86472641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726414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12"/>
              <w:tblW w:w="0" w:type="auto"/>
              <w:tblCellSpacing w:w="15" w:type="dxa"/>
              <w:tblInd w:w="0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842"/>
            </w:tblGrid>
            <w:tr w14:paraId="21E5671D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  <w:tblCellSpacing w:w="15" w:type="dxa"/>
              </w:trPr>
              <w:tc>
                <w:tcPr>
                  <w:tcW w:w="3782" w:type="dxa"/>
                  <w:vAlign w:val="center"/>
                </w:tcPr>
                <w:p w14:paraId="76652911">
                  <w:pPr>
                    <w:widowControl/>
                    <w:rPr>
                      <w:rFonts w:ascii="Times New Roman" w:hAnsi="Times New Roman" w:eastAsia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Refactored:</w:t>
                  </w:r>
                </w:p>
              </w:tc>
            </w:tr>
            <w:tr w14:paraId="506543C1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3782" w:type="dxa"/>
                  <w:vAlign w:val="center"/>
                </w:tcPr>
                <w:p w14:paraId="78B199C6">
                  <w:pPr>
                    <w:widowControl/>
                    <w:rPr>
                      <w:rFonts w:ascii="Times New Roman" w:hAnsi="Times New Roman" w:eastAsia="Times New Roman" w:cs="Times New Roman"/>
                      <w:lang w:val="en-IN"/>
                    </w:rPr>
                  </w:pPr>
                  <w:r>
                    <w:rPr>
                      <w:rFonts w:ascii="Times New Roman" w:hAnsi="Times New Roman" w:eastAsia="Times New Roman" w:cs="Times New Roman"/>
                      <w:lang w:val="en-IN"/>
                    </w:rPr>
                    <w:t>Shorter, more concise</w:t>
                  </w:r>
                </w:p>
              </w:tc>
            </w:tr>
            <w:tr w14:paraId="0C6F047D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3782" w:type="dxa"/>
                  <w:vAlign w:val="center"/>
                </w:tcPr>
                <w:p w14:paraId="57E522A5">
                  <w:pPr>
                    <w:widowControl/>
                    <w:rPr>
                      <w:rFonts w:ascii="Times New Roman" w:hAnsi="Times New Roman" w:eastAsia="Times New Roman" w:cs="Times New Roman"/>
                      <w:lang w:val="en-IN"/>
                    </w:rPr>
                  </w:pPr>
                  <w:r>
                    <w:rPr>
                      <w:rFonts w:ascii="Times New Roman" w:hAnsi="Times New Roman" w:eastAsia="Times New Roman" w:cs="Times New Roman"/>
                      <w:lang w:val="en-IN"/>
                    </w:rPr>
                    <w:t xml:space="preserve">Used bulit in </w:t>
                  </w:r>
                  <w:r>
                    <w:rPr>
                      <w:rFonts w:ascii="Courier New" w:hAnsi="Courier New" w:eastAsia="Times New Roman" w:cs="Courier New"/>
                      <w:lang w:val="en-IN"/>
                    </w:rPr>
                    <w:t>sum()</w:t>
                  </w:r>
                  <w:r>
                    <w:rPr>
                      <w:rFonts w:ascii="Times New Roman" w:hAnsi="Times New Roman" w:eastAsia="Times New Roman" w:cs="Times New Roman"/>
                      <w:lang w:val="en-IN"/>
                    </w:rPr>
                    <w:t>+ comprehension</w:t>
                  </w:r>
                </w:p>
              </w:tc>
            </w:tr>
            <w:tr w14:paraId="54093BC6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3782" w:type="dxa"/>
                  <w:vAlign w:val="center"/>
                </w:tcPr>
                <w:p w14:paraId="1A0BDC25">
                  <w:pPr>
                    <w:widowControl/>
                    <w:rPr>
                      <w:rFonts w:ascii="Times New Roman" w:hAnsi="Times New Roman" w:eastAsia="Times New Roman" w:cs="Times New Roman"/>
                      <w:lang w:val="en-IN"/>
                    </w:rPr>
                  </w:pPr>
                  <w:r>
                    <w:rPr>
                      <w:rFonts w:ascii="Times New Roman" w:hAnsi="Times New Roman" w:eastAsia="Times New Roman" w:cs="Times New Roman"/>
                      <w:lang w:val="en-IN"/>
                    </w:rPr>
                    <w:t>Cleaner and simpler</w:t>
                  </w:r>
                </w:p>
              </w:tc>
            </w:tr>
            <w:tr w14:paraId="1DEECFCA">
              <w:tblPrEx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3782" w:type="dxa"/>
                  <w:vAlign w:val="center"/>
                </w:tcPr>
                <w:p w14:paraId="01470DF3">
                  <w:pPr>
                    <w:widowControl/>
                    <w:rPr>
                      <w:rFonts w:ascii="Times New Roman" w:hAnsi="Times New Roman" w:eastAsia="Times New Roman" w:cs="Times New Roman"/>
                      <w:lang w:val="en-IN"/>
                    </w:rPr>
                  </w:pPr>
                  <w:r>
                    <w:rPr>
                      <w:rFonts w:ascii="Times New Roman" w:hAnsi="Times New Roman" w:eastAsia="Times New Roman" w:cs="Times New Roman"/>
                      <w:lang w:val="en-IN"/>
                    </w:rPr>
                    <w:t>Faster, built-in functions</w:t>
                  </w:r>
                </w:p>
              </w:tc>
            </w:tr>
          </w:tbl>
          <w:p w14:paraId="326BFE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41084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8B0FA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87D7FE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1A1B2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337144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03E809EC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312A770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AE5462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79560D6D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7D15FCC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5516BC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14:paraId="0DEC413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54DF459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A3EDF2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215FF1C2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B8FC9A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38F01B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01FF46D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8CA70EC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5AF89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41CF32E1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94E8B3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3F8B49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4DFC6E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7DDFA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9EF8D9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D9B28D">
      <w:r>
        <w:br w:type="page"/>
      </w: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7085"/>
        <w:gridCol w:w="1117"/>
        <w:gridCol w:w="25"/>
      </w:tblGrid>
      <w:tr w14:paraId="05498A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2406E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CCFB7F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vAlign w:val="center"/>
          </w:tcPr>
          <w:p w14:paraId="47D290F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40F86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2ACABD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4D40751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F0210F1-FBCB-44F6-814F-82225F4F903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30A28D8-D99A-47A7-9C99-75AABD7D7D2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484BA6C-BF39-4F44-840C-CF5EE6FF08EF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ED0B5D17-63BA-41E2-9A66-DEDD77665B7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194A4674-C24D-4061-ACB6-B6B151D4652C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558BEBA8-71A4-4B7D-971B-CBDA656D08BB}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7867D650-5DF0-4785-9C22-6531569E3BEA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CB2C42"/>
    <w:multiLevelType w:val="multilevel"/>
    <w:tmpl w:val="16CB2C42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347D610A"/>
    <w:multiLevelType w:val="multilevel"/>
    <w:tmpl w:val="347D61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9F52245"/>
    <w:multiLevelType w:val="multilevel"/>
    <w:tmpl w:val="39F522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6A771CD9"/>
    <w:multiLevelType w:val="multilevel"/>
    <w:tmpl w:val="6A771CD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">
    <w:nsid w:val="7EDD361D"/>
    <w:multiLevelType w:val="multilevel"/>
    <w:tmpl w:val="7EDD361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ACF"/>
    <w:rsid w:val="00017216"/>
    <w:rsid w:val="0013574B"/>
    <w:rsid w:val="00172D06"/>
    <w:rsid w:val="002C1823"/>
    <w:rsid w:val="004402F9"/>
    <w:rsid w:val="00452B49"/>
    <w:rsid w:val="004B4C01"/>
    <w:rsid w:val="00653C76"/>
    <w:rsid w:val="00715D59"/>
    <w:rsid w:val="00771ACF"/>
    <w:rsid w:val="00777261"/>
    <w:rsid w:val="008104EA"/>
    <w:rsid w:val="00871881"/>
    <w:rsid w:val="00A456E6"/>
    <w:rsid w:val="00BB7932"/>
    <w:rsid w:val="00C54742"/>
    <w:rsid w:val="00EA32A0"/>
    <w:rsid w:val="6B7E1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376092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5">
    <w:name w:val="Intense Quote Char"/>
    <w:basedOn w:val="11"/>
    <w:link w:val="34"/>
    <w:uiPriority w:val="30"/>
    <w:rPr>
      <w:i/>
      <w:iCs/>
      <w:color w:val="37609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qFormat/>
    <w:uiPriority w:val="0"/>
    <w:tblPr>
      <w:tblCellMar>
        <w:left w:w="0" w:type="dxa"/>
        <w:right w:w="0" w:type="dxa"/>
      </w:tblCellMar>
    </w:tblPr>
  </w:style>
  <w:style w:type="table" w:customStyle="1" w:styleId="40">
    <w:name w:val="_Style 39"/>
    <w:basedOn w:val="12"/>
    <w:qFormat/>
    <w:uiPriority w:val="0"/>
    <w:tblPr>
      <w:tblCellMar>
        <w:left w:w="115" w:type="dxa"/>
        <w:right w:w="115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2.xml"/><Relationship Id="rId14" Type="http://schemas.openxmlformats.org/officeDocument/2006/relationships/customXml" Target="../customXml/item1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F6A3D4A8-F943-4271-A524-8D5990E3E552}">
  <ds:schemaRefs/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755</Words>
  <Characters>4304</Characters>
  <Lines>35</Lines>
  <Paragraphs>10</Paragraphs>
  <TotalTime>187</TotalTime>
  <ScaleCrop>false</ScaleCrop>
  <LinksUpToDate>false</LinksUpToDate>
  <CharactersWithSpaces>5049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2025-08-13T07:19:00Z</dcterms:created>
  <dc:creator>SUDHEER KUMAR KOMURAVELLY</dc:creator>
  <cp:lastModifiedBy>VARSHA</cp:lastModifiedBy>
  <dcterms:modified xsi:type="dcterms:W3CDTF">2025-10-27T10:16:16Z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DC8E521E546D4ED6B1763866306AD26C_12</vt:lpwstr>
  </property>
</Properties>
</file>